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475F4A" w:rsidRPr="00E76E5C" w:rsidTr="00D23D54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75F4A" w:rsidRPr="00E76E5C" w:rsidRDefault="00475F4A" w:rsidP="00D2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E76E5C">
              <w:rPr>
                <w:rFonts w:ascii="Tahoma" w:hAnsi="Tahoma" w:cs="Tahoma"/>
                <w:sz w:val="48"/>
                <w:szCs w:val="48"/>
              </w:rPr>
              <w:t>Закон Республики Дагестан от 08.12.2006 N 72</w:t>
            </w:r>
            <w:r w:rsidRPr="00E76E5C">
              <w:rPr>
                <w:rFonts w:ascii="Tahoma" w:hAnsi="Tahoma" w:cs="Tahoma"/>
                <w:sz w:val="48"/>
                <w:szCs w:val="48"/>
              </w:rPr>
              <w:br/>
              <w:t>"О наделении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комиссий"</w:t>
            </w:r>
            <w:r w:rsidRPr="00E76E5C">
              <w:rPr>
                <w:rFonts w:ascii="Tahoma" w:hAnsi="Tahoma" w:cs="Tahoma"/>
                <w:sz w:val="48"/>
                <w:szCs w:val="48"/>
              </w:rPr>
              <w:br/>
              <w:t>(принят Народным Собранием РД 30.11.2006)</w:t>
            </w:r>
          </w:p>
          <w:p w:rsidR="00475F4A" w:rsidRPr="00E76E5C" w:rsidRDefault="00475F4A" w:rsidP="00D2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75F4A" w:rsidRPr="00E76E5C" w:rsidTr="00D23D54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75F4A" w:rsidRPr="00E76E5C" w:rsidRDefault="00475F4A" w:rsidP="00073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75F4A" w:rsidRDefault="00475F4A" w:rsidP="00475F4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75F4A" w:rsidRDefault="00475F4A" w:rsidP="00475F4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475F4A" w:rsidSect="00475F4A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75F4A" w:rsidRDefault="00475F4A" w:rsidP="00475F4A">
      <w:pPr>
        <w:pStyle w:val="ConsPlusNormal"/>
        <w:jc w:val="both"/>
        <w:outlineLvl w:val="0"/>
      </w:pPr>
    </w:p>
    <w:p w:rsidR="00475F4A" w:rsidRDefault="00475F4A" w:rsidP="00475F4A">
      <w:pPr>
        <w:pStyle w:val="ConsPlusNormal"/>
        <w:jc w:val="both"/>
        <w:outlineLvl w:val="0"/>
      </w:pPr>
      <w:bookmarkStart w:id="0" w:name="Par1"/>
      <w:bookmarkEnd w:id="0"/>
      <w:r>
        <w:t>8 декабря 2006 года N 72</w:t>
      </w:r>
      <w:r>
        <w:br/>
      </w:r>
    </w:p>
    <w:p w:rsidR="00475F4A" w:rsidRDefault="00475F4A" w:rsidP="00475F4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РЕСПУБЛИКА ДАГЕСТАН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ЗАКОН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НАДЕЛЕНИИ ОРГАНОВ МЕСТНОГО САМОУПРАВЛЕНИЯ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МУНИЦИПАЛЬНЫХ РАЙОНОВ И ГОРОДСКИХ ОКРУГОВ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ГОСУДАРСТВЕННЫМИ ПОЛНОМОЧИЯМИ РЕСПУБЛИКИ ДАГЕСТАН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СОЗДАНИЮ И ОРГАНИЗАЦИИ ДЕЯТЕЛЬНОСТИ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АДМИНИСТРАТИВНЫХ КОМИССИЙ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right"/>
      </w:pPr>
      <w:r>
        <w:t>Принят Народным Собранием</w:t>
      </w:r>
    </w:p>
    <w:p w:rsidR="00475F4A" w:rsidRDefault="00475F4A" w:rsidP="00475F4A">
      <w:pPr>
        <w:pStyle w:val="ConsPlusNormal"/>
        <w:jc w:val="right"/>
      </w:pPr>
      <w:r>
        <w:t>Республики Дагестан</w:t>
      </w:r>
    </w:p>
    <w:p w:rsidR="00475F4A" w:rsidRDefault="00475F4A" w:rsidP="00475F4A">
      <w:pPr>
        <w:pStyle w:val="ConsPlusNormal"/>
        <w:jc w:val="right"/>
      </w:pPr>
      <w:r>
        <w:t>30 ноября 2006 года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tooltip="Федеральный закон от 06.10.2003 N 131-ФЗ (ред. от 25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иными федеральными нормативными правовыми актами, </w:t>
      </w:r>
      <w:hyperlink r:id="rId5" w:tooltip="Закон Республики Дагестан от 29.12.2004 N 43 (ред. от 19.11.2013) &quot;О местном самоуправлении в Республике Дагестан&quot; (принят Народным Собранием РД 21.12.2004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"О местном самоуправлении в Республике Дагестан", иными нормативными правовыми актами Республики Дагестан наделяет органы местного самоуправления муниципальных районов и городских округов (далее - органы местного самоуправления) государственными полномочиями Республики Дагестан по созданию и организации деятельности административных комиссий.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2" w:name="Par20"/>
      <w:bookmarkEnd w:id="2"/>
      <w:r>
        <w:t>Статья 1. Государственные полномочия Республики Дагестан по созданию и организации деятельности административных комиссий, которыми наделяются органы местного самоуправления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1. Органы местного самоуправления наделяются государственными полномочиями Республики Дагестан по созданию и организации деятельности административных комиссий (далее - государственные полномочия).</w:t>
      </w:r>
    </w:p>
    <w:p w:rsidR="00475F4A" w:rsidRDefault="00475F4A" w:rsidP="00475F4A">
      <w:pPr>
        <w:pStyle w:val="ConsPlusNormal"/>
        <w:ind w:firstLine="540"/>
        <w:jc w:val="both"/>
      </w:pPr>
      <w:r>
        <w:t>2. При осуществлении государственных полномочий органы местного самоуправления создают административные комиссии и обеспечивают их деятельность.</w:t>
      </w:r>
    </w:p>
    <w:p w:rsidR="00475F4A" w:rsidRDefault="00475F4A" w:rsidP="00475F4A">
      <w:pPr>
        <w:pStyle w:val="ConsPlusNormal"/>
        <w:ind w:firstLine="540"/>
        <w:jc w:val="both"/>
      </w:pPr>
      <w:r>
        <w:t>3. Органы местного самоуправления наделяются государственными полномочиями на неограниченный срок.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3" w:name="Par26"/>
      <w:bookmarkEnd w:id="3"/>
      <w:r>
        <w:t>Статья 2. Муниципальные образования Республики Дагестан, органы местного самоуправления которых наделяются государственными полномочиями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муниципальных районов и городских округов Республики Дагестан.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4" w:name="Par30"/>
      <w:bookmarkEnd w:id="4"/>
      <w:r>
        <w:t>Статья 3. Финансовое обеспечение переданных органам местного самоуправления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1. 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субвенций из республиканского бюджета Республики Дагестан.</w:t>
      </w:r>
    </w:p>
    <w:p w:rsidR="00475F4A" w:rsidRDefault="00475F4A" w:rsidP="00475F4A">
      <w:pPr>
        <w:pStyle w:val="ConsPlusNormal"/>
        <w:ind w:firstLine="540"/>
        <w:jc w:val="both"/>
      </w:pPr>
      <w:r>
        <w:t xml:space="preserve">2. Расчет нормативов для определения общего объема субвенций, предоставляемых местным бюджетам для осуществления государственных полномочий, производится в соответствии с </w:t>
      </w:r>
      <w:hyperlink w:anchor="Par97" w:tooltip="Ссылка на текущий документ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местным бюджетам для осуществления органами местного самоуправления государственных полномочий по созданию и организации деятельности административных комиссий, согласно приложению к настоящему Закону.</w:t>
      </w:r>
    </w:p>
    <w:p w:rsidR="00475F4A" w:rsidRDefault="00475F4A" w:rsidP="00475F4A">
      <w:pPr>
        <w:pStyle w:val="ConsPlusNormal"/>
        <w:ind w:firstLine="540"/>
        <w:jc w:val="both"/>
      </w:pPr>
      <w:r>
        <w:t xml:space="preserve">3. Объем субвенций, предоставляемых местным бюджетам для осуществления </w:t>
      </w:r>
      <w:r>
        <w:lastRenderedPageBreak/>
        <w:t>органами местного самоуправления государственных полномочий, устанавливается законом о республиканском бюджете Республики Дагестан на очередной финансовый год.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5" w:name="Par36"/>
      <w:bookmarkEnd w:id="5"/>
      <w:r>
        <w:t>Статья 4. Материальные средства, передаваемые в безвозмездное пользование органам местного самоуправления для осуществления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Перечень материальных средств, необходимых для осуществления государственных полномочий и передаваемых органам местного самоуправления в безвозмездное пользование, определяется Правительством Республики Дагестан.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6" w:name="Par40"/>
      <w:bookmarkEnd w:id="6"/>
      <w:r>
        <w:t>Статья 5. Права и обязанности органов местного самоуправления при осуществлении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вправе:</w:t>
      </w:r>
    </w:p>
    <w:p w:rsidR="00475F4A" w:rsidRDefault="00475F4A" w:rsidP="00475F4A">
      <w:pPr>
        <w:pStyle w:val="ConsPlusNormal"/>
        <w:ind w:firstLine="540"/>
        <w:jc w:val="both"/>
      </w:pPr>
      <w:r>
        <w:t>дополнительно использовать собственные материальные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475F4A" w:rsidRDefault="00475F4A" w:rsidP="00475F4A">
      <w:pPr>
        <w:pStyle w:val="ConsPlusNormal"/>
        <w:ind w:firstLine="540"/>
        <w:jc w:val="both"/>
      </w:pPr>
      <w:r>
        <w:t>вносить предложения по совершенствованию деятельности, связанной с порядком осуществления государственных полномочий.</w:t>
      </w:r>
    </w:p>
    <w:p w:rsidR="00475F4A" w:rsidRDefault="00475F4A" w:rsidP="00475F4A">
      <w:pPr>
        <w:pStyle w:val="ConsPlusNormal"/>
        <w:ind w:firstLine="540"/>
        <w:jc w:val="both"/>
      </w:pPr>
      <w:r>
        <w:t>2. Органы местного самоуправления обязаны осуществлять в установленном законодательством порядке государственные полномочия, которыми они наделены настоящим Законом.</w:t>
      </w:r>
    </w:p>
    <w:p w:rsidR="00475F4A" w:rsidRDefault="00475F4A" w:rsidP="00475F4A">
      <w:pPr>
        <w:pStyle w:val="ConsPlusNormal"/>
        <w:ind w:firstLine="540"/>
        <w:jc w:val="both"/>
      </w:pPr>
      <w:r>
        <w:t>3. Органы местного самоуправления и должностные лица местного самоуправления обязаны представлять уполномоченным государственным органам документы и информацию, связанные с осуществлением переданных государственных полномочий.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7" w:name="Par48"/>
      <w:bookmarkEnd w:id="7"/>
      <w:r>
        <w:t>Статья 6. Права и обязанности органов государственной власти Республики Дагестан при осуществлении органами местного самоуправления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1. Органы государственной власти Республики Дагестан при осуществлении органами местного самоуправления государственных полномочий вправе:</w:t>
      </w:r>
    </w:p>
    <w:p w:rsidR="00475F4A" w:rsidRDefault="00475F4A" w:rsidP="00475F4A">
      <w:pPr>
        <w:pStyle w:val="ConsPlusNormal"/>
        <w:ind w:firstLine="540"/>
        <w:jc w:val="both"/>
      </w:pPr>
      <w:r>
        <w:t>запрашивать документы и информацию у органов местного самоуправления и должностных лиц местного самоуправления по вопросам, связанным с осуществлением переданных государственных полномочий;</w:t>
      </w:r>
    </w:p>
    <w:p w:rsidR="00475F4A" w:rsidRDefault="00475F4A" w:rsidP="00475F4A">
      <w:pPr>
        <w:pStyle w:val="ConsPlusNormal"/>
        <w:ind w:firstLine="540"/>
        <w:jc w:val="both"/>
      </w:pPr>
      <w:r>
        <w:t>проводить проверки деятельности органов местного самоуправления по осуществлению переданных государственных полномочий;</w:t>
      </w:r>
    </w:p>
    <w:p w:rsidR="00475F4A" w:rsidRDefault="00475F4A" w:rsidP="00475F4A">
      <w:pPr>
        <w:pStyle w:val="ConsPlusNormal"/>
        <w:ind w:firstLine="540"/>
        <w:jc w:val="both"/>
      </w:pPr>
      <w:r>
        <w:t>давать письменные предписания по устранению выявленных нарушений законодательства по вопросам осуществления органами местного самоуправления или должностными лицами местного самоуправления переданных государственных полномочий.</w:t>
      </w:r>
    </w:p>
    <w:p w:rsidR="00475F4A" w:rsidRDefault="00475F4A" w:rsidP="00475F4A">
      <w:pPr>
        <w:pStyle w:val="ConsPlusNormal"/>
        <w:ind w:firstLine="540"/>
        <w:jc w:val="both"/>
      </w:pPr>
      <w:r>
        <w:t>2. Органы государственной власти Республики Дагестан при осуществлении органами местного самоуправления государственных полномочий обязаны:</w:t>
      </w:r>
    </w:p>
    <w:p w:rsidR="00475F4A" w:rsidRDefault="00475F4A" w:rsidP="00475F4A">
      <w:pPr>
        <w:pStyle w:val="ConsPlusNormal"/>
        <w:ind w:firstLine="540"/>
        <w:jc w:val="both"/>
      </w:pPr>
      <w:r>
        <w:t>передавать органам местного самоуправления материальные и финансовые средства, необходимые для осуществления государственных полномочий;</w:t>
      </w:r>
    </w:p>
    <w:p w:rsidR="00475F4A" w:rsidRDefault="00475F4A" w:rsidP="00475F4A">
      <w:pPr>
        <w:pStyle w:val="ConsPlusNormal"/>
        <w:ind w:firstLine="540"/>
        <w:jc w:val="both"/>
      </w:pPr>
      <w:r>
        <w:t>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475F4A" w:rsidRDefault="00475F4A" w:rsidP="00475F4A">
      <w:pPr>
        <w:pStyle w:val="ConsPlusNormal"/>
        <w:ind w:firstLine="540"/>
        <w:jc w:val="both"/>
      </w:pPr>
      <w:r>
        <w:t>оказывать организационно-методическую помощь по вопросам осуществления государственных полномочий.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8" w:name="Par59"/>
      <w:bookmarkEnd w:id="8"/>
      <w:r>
        <w:t>Статья 7. Порядок отчетности органов местного самоуправления по вопросам осуществления переданных им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 xml:space="preserve">Органы местного самоуправления представляют в уполномоченный орган исполнительной власти Республики Дагестан в сфере юстиции квартальные, годовые отчеты об осуществлении переданных государственных полномочий по форме, </w:t>
      </w:r>
      <w:r>
        <w:lastRenderedPageBreak/>
        <w:t>устанавливаемой указанным органом исполнительной власти.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9" w:name="Par63"/>
      <w:bookmarkEnd w:id="9"/>
      <w:r>
        <w:t>Статья 8. Контроль за осуществлением органами местного самоуправления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осуществляет уполномоченный орган исполнительной власти Республики Дагестан в сфере юстиции.</w:t>
      </w:r>
    </w:p>
    <w:p w:rsidR="00475F4A" w:rsidRDefault="00475F4A" w:rsidP="00475F4A">
      <w:pPr>
        <w:pStyle w:val="ConsPlusNormal"/>
        <w:ind w:firstLine="540"/>
        <w:jc w:val="both"/>
      </w:pPr>
      <w:r>
        <w:t>2. Контроль за целевым использованием материальных и финансовых средств, переданных для осуществления органами местного самоуправления государственных полномочий, в соответствии с нормативами, установленными настоящим Законом, осуществляют органы исполнительной власти Республики Дагестан, уполномоченные в сфере имущественных и финансовых отношений.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10" w:name="Par68"/>
      <w:bookmarkEnd w:id="10"/>
      <w:r>
        <w:t>Статья 9. Условия и порядок прекращения осуществления органами местного самоуправления переданных государственных полномочий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1. Осуществление переданных государственных полномочий органами местного самоуправления прекращается законом Республики Дагестан по инициативе органов государственной власти Республики Дагестан или органа местного самоуправления.</w:t>
      </w:r>
    </w:p>
    <w:p w:rsidR="00475F4A" w:rsidRDefault="00475F4A" w:rsidP="00475F4A">
      <w:pPr>
        <w:pStyle w:val="ConsPlusNormal"/>
        <w:ind w:firstLine="540"/>
        <w:jc w:val="both"/>
      </w:pPr>
      <w:r>
        <w:t xml:space="preserve">2. Осуществление органами местного самоуправления переданных государственных полномочий, указанных в </w:t>
      </w:r>
      <w:hyperlink w:anchor="Par20" w:tooltip="Ссылка на текущий документ" w:history="1">
        <w:r>
          <w:rPr>
            <w:color w:val="0000FF"/>
          </w:rPr>
          <w:t>статье 1</w:t>
        </w:r>
      </w:hyperlink>
      <w:r>
        <w:t xml:space="preserve"> настоящего Закона, может быть прекращено в случаях:</w:t>
      </w:r>
    </w:p>
    <w:p w:rsidR="00475F4A" w:rsidRDefault="00475F4A" w:rsidP="00475F4A">
      <w:pPr>
        <w:pStyle w:val="ConsPlusNormal"/>
        <w:ind w:firstLine="540"/>
        <w:jc w:val="both"/>
      </w:pPr>
      <w:r>
        <w:t>неисполнения органом исполнительной власти Республики Дагестан обязанностей по передаче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475F4A" w:rsidRDefault="00475F4A" w:rsidP="00475F4A">
      <w:pPr>
        <w:pStyle w:val="ConsPlusNormal"/>
        <w:ind w:firstLine="540"/>
        <w:jc w:val="both"/>
      </w:pPr>
      <w:r>
        <w:t>неисполнения органами местного самоуправления переданных государственных полномочий;</w:t>
      </w:r>
    </w:p>
    <w:p w:rsidR="00475F4A" w:rsidRDefault="00475F4A" w:rsidP="00475F4A">
      <w:pPr>
        <w:pStyle w:val="ConsPlusNormal"/>
        <w:ind w:firstLine="540"/>
        <w:jc w:val="both"/>
      </w:pPr>
      <w:r>
        <w:t>неэффективного осуществления органами местного самоуправления переданных государственных полномочий;</w:t>
      </w:r>
    </w:p>
    <w:p w:rsidR="00475F4A" w:rsidRDefault="00475F4A" w:rsidP="00475F4A">
      <w:pPr>
        <w:pStyle w:val="ConsPlusNormal"/>
        <w:ind w:firstLine="540"/>
        <w:jc w:val="both"/>
      </w:pPr>
      <w:r>
        <w:t>использования не по назначению органами местного самоуправления переданных материальных и финансовых средств;</w:t>
      </w:r>
    </w:p>
    <w:p w:rsidR="00475F4A" w:rsidRDefault="00475F4A" w:rsidP="00475F4A">
      <w:pPr>
        <w:pStyle w:val="ConsPlusNormal"/>
        <w:ind w:firstLine="540"/>
        <w:jc w:val="both"/>
      </w:pPr>
      <w:r>
        <w:t>нарушений при осуществлении переданных государственных полномочий федерального законодательства и законодательства Республики Дагестан.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  <w:outlineLvl w:val="1"/>
      </w:pPr>
      <w:bookmarkStart w:id="11" w:name="Par78"/>
      <w:bookmarkEnd w:id="11"/>
      <w:r>
        <w:t>Статья 10. Вступление в силу настоящего Закона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вводится в действие ежегодно законом о республиканском бюджете Республики Дагестан на очередной финансовый год при условии, если указанным законом предусмотрено предоставление субвенций на осуществление переданных настоящим Законом государственных полномочий.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right"/>
      </w:pPr>
      <w:r>
        <w:t>Президент</w:t>
      </w:r>
    </w:p>
    <w:p w:rsidR="00475F4A" w:rsidRDefault="00475F4A" w:rsidP="00475F4A">
      <w:pPr>
        <w:pStyle w:val="ConsPlusNormal"/>
        <w:jc w:val="right"/>
      </w:pPr>
      <w:r>
        <w:t>Республики Дагестан</w:t>
      </w:r>
    </w:p>
    <w:p w:rsidR="00475F4A" w:rsidRDefault="00475F4A" w:rsidP="00475F4A">
      <w:pPr>
        <w:pStyle w:val="ConsPlusNormal"/>
        <w:jc w:val="right"/>
      </w:pPr>
      <w:r>
        <w:t>М.АЛИЕВ</w:t>
      </w:r>
    </w:p>
    <w:p w:rsidR="00475F4A" w:rsidRDefault="00475F4A" w:rsidP="00475F4A">
      <w:pPr>
        <w:pStyle w:val="ConsPlusNormal"/>
      </w:pPr>
      <w:r>
        <w:t>Махачкала</w:t>
      </w:r>
    </w:p>
    <w:p w:rsidR="00475F4A" w:rsidRDefault="00475F4A" w:rsidP="00475F4A">
      <w:pPr>
        <w:pStyle w:val="ConsPlusNormal"/>
      </w:pPr>
      <w:r>
        <w:t>8 декабря 2006 г.</w:t>
      </w:r>
    </w:p>
    <w:p w:rsidR="00475F4A" w:rsidRDefault="00475F4A" w:rsidP="00475F4A">
      <w:pPr>
        <w:pStyle w:val="ConsPlusNormal"/>
      </w:pPr>
      <w:r>
        <w:t>N 72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right"/>
        <w:outlineLvl w:val="0"/>
      </w:pPr>
      <w:bookmarkStart w:id="12" w:name="Par93"/>
      <w:bookmarkEnd w:id="12"/>
      <w:r>
        <w:t>Приложение</w:t>
      </w:r>
    </w:p>
    <w:p w:rsidR="00475F4A" w:rsidRDefault="00475F4A" w:rsidP="00475F4A">
      <w:pPr>
        <w:pStyle w:val="ConsPlusNormal"/>
        <w:jc w:val="right"/>
      </w:pPr>
      <w:r>
        <w:t>к Закону Республики Дагестан</w:t>
      </w:r>
    </w:p>
    <w:p w:rsidR="00475F4A" w:rsidRDefault="00475F4A" w:rsidP="00475F4A">
      <w:pPr>
        <w:pStyle w:val="ConsPlusNormal"/>
        <w:jc w:val="right"/>
      </w:pPr>
      <w:r>
        <w:t>от 8 декабря 2006 г. N 72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bookmarkStart w:id="13" w:name="Par97"/>
      <w:bookmarkEnd w:id="13"/>
      <w:r>
        <w:rPr>
          <w:b/>
          <w:bCs/>
          <w:sz w:val="20"/>
          <w:szCs w:val="20"/>
        </w:rPr>
        <w:lastRenderedPageBreak/>
        <w:t>МЕТОДИКА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РАСЧЕТА НОРМАТИВОВ ДЛЯ ОПРЕДЕЛЕНИЯ ОБЩЕГО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ОБЪЕМА СУБВЕНЦИЙ, ПРЕДОСТАВЛЯЕМЫХ МЕСТНЫМ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БЮДЖЕТАМ ДЛЯ ОСУЩЕСТВЛЕНИЯ ОРГАНАМИ МЕСТНОГО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САМОУПРАВЛЕНИЯ ГОСУДАРСТВЕННЫХ ПОЛНОМОЧИЙ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СОЗДАНИЮ И ОРГАНИЗАЦИИ ДЕЯТЕЛЬНОСТИ</w:t>
      </w:r>
    </w:p>
    <w:p w:rsidR="00475F4A" w:rsidRDefault="00475F4A" w:rsidP="00475F4A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АДМИНИСТРАТИВНЫХ КОМИССИЙ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center"/>
        <w:outlineLvl w:val="1"/>
      </w:pPr>
      <w:bookmarkStart w:id="14" w:name="Par105"/>
      <w:bookmarkEnd w:id="14"/>
      <w:r>
        <w:t>1. Общие положения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 xml:space="preserve">1.1. Настоящая методика разработана в соответствии с Бюджетным </w:t>
      </w:r>
      <w:hyperlink r:id="rId6" w:tooltip="&quot;Бюджетный кодекс Российской Федерации&quot; от 31.07.1998 N 145-ФЗ (ред. от 02.11.2013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tooltip="Федеральный закон от 06.10.1999 N 184-ФЗ (ред. от 25.11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5.12.2013)---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tooltip="Федеральный закон от 06.10.2003 N 131-ФЗ (ред. от 25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475F4A" w:rsidRDefault="00475F4A" w:rsidP="00475F4A">
      <w:pPr>
        <w:pStyle w:val="ConsPlusNormal"/>
        <w:ind w:firstLine="540"/>
        <w:jc w:val="both"/>
      </w:pPr>
      <w:r>
        <w:t>Методика предназначена для установления методологических основ определения объема средств, необходимых для финансового обеспечения переданных органам местного самоуправления государственных полномочий по созданию и организации деятельности административных комиссий.</w:t>
      </w:r>
    </w:p>
    <w:p w:rsidR="00475F4A" w:rsidRDefault="00475F4A" w:rsidP="00475F4A">
      <w:pPr>
        <w:pStyle w:val="ConsPlusNormal"/>
        <w:ind w:firstLine="540"/>
        <w:jc w:val="both"/>
      </w:pPr>
      <w:r>
        <w:t>1.2. Норматив (в целях настоящей методики) - расчетный показатель потребности органов местного самоуправления, осуществляющих государственные полномочия по созданию и организации деятельности административных комиссий в муниципальных районах и городских округах, в бюджетных средствах в расчете на одного специалиста комиссии.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center"/>
        <w:outlineLvl w:val="1"/>
      </w:pPr>
      <w:bookmarkStart w:id="15" w:name="Par111"/>
      <w:bookmarkEnd w:id="15"/>
      <w:r>
        <w:t>2. Расчет нормативов расходов по созданию и организации</w:t>
      </w:r>
    </w:p>
    <w:p w:rsidR="00475F4A" w:rsidRDefault="00475F4A" w:rsidP="00475F4A">
      <w:pPr>
        <w:pStyle w:val="ConsPlusNormal"/>
        <w:jc w:val="center"/>
      </w:pPr>
      <w:r>
        <w:t>деятельности административных комиссий в расчете</w:t>
      </w:r>
    </w:p>
    <w:p w:rsidR="00475F4A" w:rsidRDefault="00475F4A" w:rsidP="00475F4A">
      <w:pPr>
        <w:pStyle w:val="ConsPlusNormal"/>
        <w:jc w:val="center"/>
      </w:pPr>
      <w:r>
        <w:t>на одного специалиста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Расчет расходов на одного специалиста органа местного самоуправления муниципального образования, осуществляющего государственные полномочия по созданию и организации деятельности административных комиссий (</w:t>
      </w:r>
      <w:proofErr w:type="spellStart"/>
      <w:r>
        <w:t>Нрi</w:t>
      </w:r>
      <w:proofErr w:type="spellEnd"/>
      <w:r>
        <w:t>), производится по формуле: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Нрi</w:t>
      </w:r>
      <w:proofErr w:type="spellEnd"/>
      <w:r>
        <w:t xml:space="preserve"> = </w:t>
      </w:r>
      <w:proofErr w:type="spellStart"/>
      <w:r>
        <w:t>Нспi</w:t>
      </w:r>
      <w:proofErr w:type="spellEnd"/>
      <w:r>
        <w:t xml:space="preserve"> / </w:t>
      </w:r>
      <w:proofErr w:type="spellStart"/>
      <w:r>
        <w:t>Чрi</w:t>
      </w:r>
      <w:proofErr w:type="spellEnd"/>
      <w:r>
        <w:t>, где: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Нспi</w:t>
      </w:r>
      <w:proofErr w:type="spellEnd"/>
      <w:r>
        <w:t xml:space="preserve"> - затраты на осуществление государственных полномочий по созданию и организации деятельности административных комиссий в i-м муниципальном образовании на расчетный период;</w:t>
      </w: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Чрi</w:t>
      </w:r>
      <w:proofErr w:type="spellEnd"/>
      <w:r>
        <w:t xml:space="preserve"> - численность специалистов административных комиссий в i-м муниципальном образовании.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center"/>
        <w:outlineLvl w:val="1"/>
      </w:pPr>
      <w:bookmarkStart w:id="16" w:name="Par122"/>
      <w:bookmarkEnd w:id="16"/>
      <w:r>
        <w:t>3. Расчет затрат органов местного самоуправления,</w:t>
      </w:r>
    </w:p>
    <w:p w:rsidR="00475F4A" w:rsidRDefault="00475F4A" w:rsidP="00475F4A">
      <w:pPr>
        <w:pStyle w:val="ConsPlusNormal"/>
        <w:jc w:val="center"/>
      </w:pPr>
      <w:r>
        <w:t>осуществляющих государственные полномочия по созданию</w:t>
      </w:r>
    </w:p>
    <w:p w:rsidR="00475F4A" w:rsidRDefault="00475F4A" w:rsidP="00475F4A">
      <w:pPr>
        <w:pStyle w:val="ConsPlusNormal"/>
        <w:jc w:val="center"/>
      </w:pPr>
      <w:r>
        <w:t>и организации деятельности административных комиссий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r>
        <w:t>3.1. Расчет затрат органов местного самоуправления, осуществляющих государственные полномочия по созданию и организации деятельности административных комиссий (</w:t>
      </w:r>
      <w:proofErr w:type="spellStart"/>
      <w:r>
        <w:t>Нспi</w:t>
      </w:r>
      <w:proofErr w:type="spellEnd"/>
      <w:r>
        <w:t>), осуществляется по формуле: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Нспi</w:t>
      </w:r>
      <w:proofErr w:type="spellEnd"/>
      <w:r>
        <w:t xml:space="preserve"> = </w:t>
      </w:r>
      <w:proofErr w:type="spellStart"/>
      <w:r>
        <w:t>Зотi</w:t>
      </w:r>
      <w:proofErr w:type="spellEnd"/>
      <w:r>
        <w:t xml:space="preserve"> + </w:t>
      </w:r>
      <w:proofErr w:type="spellStart"/>
      <w:r>
        <w:t>Нзi</w:t>
      </w:r>
      <w:proofErr w:type="spellEnd"/>
      <w:r>
        <w:t xml:space="preserve"> + </w:t>
      </w:r>
      <w:proofErr w:type="spellStart"/>
      <w:r>
        <w:t>Прi</w:t>
      </w:r>
      <w:proofErr w:type="spellEnd"/>
      <w:r>
        <w:t>, где: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Зотi</w:t>
      </w:r>
      <w:proofErr w:type="spellEnd"/>
      <w:r>
        <w:t xml:space="preserve"> - расходы на оплату труда на расчетный период;</w:t>
      </w: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Нзi</w:t>
      </w:r>
      <w:proofErr w:type="spellEnd"/>
      <w:r>
        <w:t xml:space="preserve"> - начисления на заработную плату на расчетный период;</w:t>
      </w: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Прi</w:t>
      </w:r>
      <w:proofErr w:type="spellEnd"/>
      <w:r>
        <w:t xml:space="preserve"> - прочие расходы на расчетный период.</w:t>
      </w:r>
    </w:p>
    <w:p w:rsidR="00475F4A" w:rsidRDefault="00475F4A" w:rsidP="00475F4A">
      <w:pPr>
        <w:pStyle w:val="ConsPlusNormal"/>
        <w:ind w:firstLine="540"/>
        <w:jc w:val="both"/>
      </w:pPr>
      <w:r>
        <w:t>3.2. Расчет расходов на оплату труда специалистов административных комиссий</w:t>
      </w:r>
    </w:p>
    <w:p w:rsidR="00475F4A" w:rsidRDefault="00475F4A" w:rsidP="00475F4A">
      <w:pPr>
        <w:pStyle w:val="ConsPlusNormal"/>
        <w:ind w:firstLine="540"/>
        <w:jc w:val="both"/>
      </w:pPr>
      <w:r>
        <w:t xml:space="preserve">Заработная плата рассчитывается в соответствии с федеральными нормативными правовыми актами и нормативными правовыми актами Республики Дагестан как </w:t>
      </w:r>
      <w:r>
        <w:lastRenderedPageBreak/>
        <w:t>произведение фонда оплаты труда специалистов, осуществляющих государственные полномочия по созданию и организации деятельности административных комиссий за период, предшествующий расчетному, и индекса увеличения заработной платы на расчетный период.</w:t>
      </w:r>
    </w:p>
    <w:p w:rsidR="00475F4A" w:rsidRDefault="00475F4A" w:rsidP="00475F4A">
      <w:pPr>
        <w:pStyle w:val="ConsPlusNormal"/>
        <w:ind w:firstLine="540"/>
        <w:jc w:val="both"/>
      </w:pPr>
      <w:r>
        <w:t>3.3. Расчет расходов на начисления на заработную плату в органе местного самоуправления, осуществляющем государственные полномочия по созданию и организации деятельности административных комиссий</w:t>
      </w:r>
    </w:p>
    <w:p w:rsidR="00475F4A" w:rsidRDefault="00475F4A" w:rsidP="00475F4A">
      <w:pPr>
        <w:pStyle w:val="ConsPlusNormal"/>
        <w:ind w:firstLine="540"/>
        <w:jc w:val="both"/>
      </w:pPr>
      <w:r>
        <w:t>К данным расходам относятся начисления на заработную плату, перечисляемые работодателем в федеральный бюджет, бюджет Пенсионного фонда Российской Федерации, бюджет Фонда социального страхования Российской Федерации (включая взносы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и территориальных фондов обязательного медицинского страхования в соответствии с законодательством Российской Федерации.</w:t>
      </w:r>
    </w:p>
    <w:p w:rsidR="00475F4A" w:rsidRDefault="00475F4A" w:rsidP="00475F4A">
      <w:pPr>
        <w:pStyle w:val="ConsPlusNormal"/>
        <w:ind w:firstLine="540"/>
        <w:jc w:val="both"/>
      </w:pPr>
      <w:r>
        <w:t>Расчет расходов на начисления на заработную плату (</w:t>
      </w:r>
      <w:proofErr w:type="spellStart"/>
      <w:r>
        <w:t>Нзi</w:t>
      </w:r>
      <w:proofErr w:type="spellEnd"/>
      <w:r>
        <w:t>) производится по следующей формуле: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Нзi</w:t>
      </w:r>
      <w:proofErr w:type="spellEnd"/>
      <w:r>
        <w:t xml:space="preserve"> = </w:t>
      </w:r>
      <w:proofErr w:type="spellStart"/>
      <w:r>
        <w:t>Зотi</w:t>
      </w:r>
      <w:proofErr w:type="spellEnd"/>
      <w:r>
        <w:t xml:space="preserve"> х </w:t>
      </w:r>
      <w:proofErr w:type="spellStart"/>
      <w:r>
        <w:t>Снз</w:t>
      </w:r>
      <w:proofErr w:type="spellEnd"/>
      <w:r>
        <w:t>, где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ind w:firstLine="540"/>
        <w:jc w:val="both"/>
      </w:pPr>
      <w:proofErr w:type="spellStart"/>
      <w:r>
        <w:t>Снз</w:t>
      </w:r>
      <w:proofErr w:type="spellEnd"/>
      <w:r>
        <w:t xml:space="preserve"> - ставка начислений на заработную плату.</w:t>
      </w:r>
    </w:p>
    <w:p w:rsidR="00475F4A" w:rsidRDefault="00475F4A" w:rsidP="00475F4A">
      <w:pPr>
        <w:pStyle w:val="ConsPlusNormal"/>
        <w:ind w:firstLine="540"/>
        <w:jc w:val="both"/>
      </w:pPr>
      <w:r>
        <w:t>3.4. Расчет затрат на прочие расходы по созданию и организации деятельности административных комиссий</w:t>
      </w:r>
    </w:p>
    <w:p w:rsidR="00475F4A" w:rsidRDefault="00475F4A" w:rsidP="00475F4A">
      <w:pPr>
        <w:pStyle w:val="ConsPlusNormal"/>
        <w:ind w:firstLine="540"/>
        <w:jc w:val="both"/>
      </w:pPr>
      <w:r>
        <w:t>Затраты на прочие расходы включают в себя расходы на приобретение расходных материалов, командировки, услуги связи, приобретение непроизводственного оборудования и устанавливаются из фактически сложившихся затрат на одного специалиста комиссии с применением индексов-дефляторов исходя из возможностей доходной части республиканского бюджета Республики Дагестан на очередной финансовый год.</w:t>
      </w:r>
    </w:p>
    <w:p w:rsidR="00475F4A" w:rsidRDefault="00475F4A" w:rsidP="00475F4A">
      <w:pPr>
        <w:pStyle w:val="ConsPlusNormal"/>
        <w:jc w:val="both"/>
      </w:pPr>
    </w:p>
    <w:p w:rsidR="00475F4A" w:rsidRDefault="00475F4A" w:rsidP="00475F4A">
      <w:pPr>
        <w:pStyle w:val="ConsPlusNormal"/>
        <w:jc w:val="both"/>
      </w:pPr>
    </w:p>
    <w:p w:rsidR="00CD17CA" w:rsidRDefault="00CD17CA"/>
    <w:sectPr w:rsidR="00CD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1B"/>
    <w:rsid w:val="00073908"/>
    <w:rsid w:val="00475F4A"/>
    <w:rsid w:val="00623B1B"/>
    <w:rsid w:val="00C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8C34-3397-465E-B891-6B6FA108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7C835FC5EAD617A8C63D9D7E2A4C0581E82AA7DA69BEB44324BED646FEB0888C438019EEED417o4D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87C835FC5EAD617A8C63D9D7E2A4C0581F81A67FA39BEB44324BED646FEB0888C438029EoE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7C835FC5EAD617A8C63D9D7E2A4C0581E85AB7AA49BEB44324BED646FEB0888C438029FEAoDD7M" TargetMode="External"/><Relationship Id="rId5" Type="http://schemas.openxmlformats.org/officeDocument/2006/relationships/hyperlink" Target="consultantplus://offline/ref=C387C835FC5EAD617A8C7DD4C18EF9C95F10D8AF7EA593B51D6D10B03366E15FCF8B6143DAE3D417o4D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87C835FC5EAD617A8C63D9D7E2A4C0581E82AA7DA69BEB44324BED646FEB0888C438019EEFD716o4D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 Ярахмедов</dc:creator>
  <cp:keywords/>
  <dc:description/>
  <cp:lastModifiedBy>Owner</cp:lastModifiedBy>
  <cp:revision>3</cp:revision>
  <dcterms:created xsi:type="dcterms:W3CDTF">2016-03-25T10:51:00Z</dcterms:created>
  <dcterms:modified xsi:type="dcterms:W3CDTF">2016-03-30T07:48:00Z</dcterms:modified>
</cp:coreProperties>
</file>